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844" w:type="dxa"/>
        <w:jc w:val="center"/>
        <w:tblLayout w:type="fixed"/>
        <w:tblLook w:val="01E0" w:firstRow="1" w:lastRow="1" w:firstColumn="1" w:lastColumn="1" w:noHBand="0" w:noVBand="0"/>
      </w:tblPr>
      <w:tblGrid>
        <w:gridCol w:w="3337"/>
        <w:gridCol w:w="5507"/>
      </w:tblGrid>
      <w:tr w:rsidR="00FB6084" w:rsidTr="00E7169C">
        <w:trPr>
          <w:trHeight w:hRule="exact" w:val="481"/>
          <w:jc w:val="center"/>
        </w:trPr>
        <w:tc>
          <w:tcPr>
            <w:tcW w:w="8844" w:type="dxa"/>
            <w:gridSpan w:val="2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B6084" w:rsidRDefault="00FB6084" w:rsidP="00FB6084">
            <w:pPr>
              <w:pStyle w:val="TableParagraph"/>
              <w:spacing w:line="35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bookmarkStart w:id="0" w:name="CareMaster-EFGH_多功能清创仪参数表_(25KHZ)（201605"/>
            <w:bookmarkStart w:id="1" w:name="CareMaster-E参数表（(原专家型）"/>
            <w:bookmarkEnd w:id="0"/>
            <w:bookmarkEnd w:id="1"/>
            <w:r>
              <w:rPr>
                <w:rFonts w:ascii="宋体" w:eastAsia="宋体" w:hAnsi="宋体" w:cs="宋体"/>
                <w:spacing w:val="2"/>
                <w:sz w:val="28"/>
                <w:szCs w:val="28"/>
                <w:lang w:eastAsia="zh-CN"/>
              </w:rPr>
              <w:t>多功能清创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仪</w:t>
            </w:r>
            <w:r>
              <w:rPr>
                <w:rFonts w:ascii="宋体" w:eastAsia="宋体" w:hAnsi="宋体" w:cs="宋体"/>
                <w:spacing w:val="-6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8"/>
                <w:szCs w:val="28"/>
                <w:lang w:eastAsia="zh-CN"/>
              </w:rPr>
              <w:t>产品技术参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数</w:t>
            </w: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要求</w:t>
            </w:r>
          </w:p>
        </w:tc>
      </w:tr>
      <w:tr w:rsidR="00FB6084" w:rsidTr="00E7169C">
        <w:trPr>
          <w:trHeight w:hRule="exact" w:val="611"/>
          <w:jc w:val="center"/>
        </w:trPr>
        <w:tc>
          <w:tcPr>
            <w:tcW w:w="333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before="34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</w:rPr>
              <w:t>产品适用范围</w:t>
            </w:r>
            <w:proofErr w:type="spellEnd"/>
          </w:p>
        </w:tc>
        <w:tc>
          <w:tcPr>
            <w:tcW w:w="55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41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>适用于人体伤口的超声清创，通过加压冲洗和负压引</w:t>
            </w:r>
          </w:p>
          <w:p w:rsidR="00FB6084" w:rsidRDefault="00FB6084" w:rsidP="00877B39">
            <w:pPr>
              <w:pStyle w:val="TableParagraph"/>
              <w:spacing w:line="237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>流，达到去除细菌的作用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4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</w:rPr>
              <w:t>超声工作频率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>有效超声输出功率范围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50W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4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</w:rPr>
              <w:t>超声自动扫频时间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4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  <w:spacing w:val="2"/>
              </w:rPr>
              <w:t>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5s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4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>超声清创刀头振动幅度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4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  <w:spacing w:val="2"/>
              </w:rPr>
              <w:t>≥7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μm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超声刀头材料钛合金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2" w:lineRule="exact"/>
              <w:ind w:left="27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C4</w:t>
            </w:r>
            <w:r>
              <w:rPr>
                <w:rFonts w:ascii="宋体" w:eastAsia="宋体" w:hAnsi="宋体" w:cs="宋体"/>
              </w:rPr>
              <w:t>钛合金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超声清创刀头可拆卸功能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具有</w:t>
            </w:r>
            <w:proofErr w:type="spellEnd"/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显示和设置超声输出功率功能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具有</w:t>
            </w:r>
            <w:proofErr w:type="spellEnd"/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4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显示和设置清创液流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量功能</w:t>
            </w:r>
            <w:proofErr w:type="gram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4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具有</w:t>
            </w:r>
            <w:proofErr w:type="spellEnd"/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</w:rPr>
              <w:t>清创液流量范围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40~130m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bookmarkStart w:id="2" w:name="_GoBack"/>
        <w:bookmarkEnd w:id="2"/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>最大超声清创液流量范围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≥100ml/min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>手柄输出口处清创液温升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4" w:lineRule="exact"/>
              <w:ind w:left="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宋体" w:eastAsia="宋体" w:hAnsi="宋体" w:cs="宋体"/>
              </w:rPr>
              <w:t>℃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显示和设置冲洗液流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量功能</w:t>
            </w:r>
            <w:proofErr w:type="gram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具有</w:t>
            </w:r>
            <w:proofErr w:type="spellEnd"/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最大高压清创液流量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≥400ml/min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4" w:lineRule="exact"/>
              <w:ind w:left="27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proofErr w:type="spellStart"/>
            <w:r>
              <w:rPr>
                <w:rFonts w:ascii="宋体" w:eastAsia="宋体" w:hAnsi="宋体" w:cs="宋体"/>
                <w:spacing w:val="2"/>
              </w:rPr>
              <w:t>高压冲洗最大压强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4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0.6</w:t>
            </w:r>
            <w:r>
              <w:rPr>
                <w:rFonts w:ascii="宋体" w:eastAsia="宋体" w:hAnsi="宋体" w:cs="宋体"/>
                <w:spacing w:val="2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0.05M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4" w:lineRule="exact"/>
              <w:ind w:left="27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proofErr w:type="spellStart"/>
            <w:r>
              <w:rPr>
                <w:rFonts w:ascii="宋体" w:eastAsia="宋体" w:hAnsi="宋体" w:cs="宋体"/>
                <w:spacing w:val="2"/>
              </w:rPr>
              <w:t>最大负压压力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4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  <w:spacing w:val="2"/>
              </w:rPr>
              <w:t>≥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0.08M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调节负压吸引压力功能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具有</w:t>
            </w:r>
            <w:proofErr w:type="spellEnd"/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抽气速率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2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≥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储液瓶容积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2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≥</w:t>
            </w:r>
            <w:r>
              <w:rPr>
                <w:rFonts w:ascii="Times New Roman" w:eastAsia="Times New Roman" w:hAnsi="Times New Roman" w:cs="Times New Roman"/>
              </w:rPr>
              <w:t>2L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正常使用中的噪声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2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≤</w:t>
            </w:r>
            <w:r>
              <w:rPr>
                <w:rFonts w:ascii="Times New Roman" w:eastAsia="Times New Roman" w:hAnsi="Times New Roman" w:cs="Times New Roman"/>
              </w:rPr>
              <w:t>70d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显示和设置治疗时间功能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具有</w:t>
            </w:r>
            <w:proofErr w:type="spellEnd"/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治疗结束时声音提示功能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具有</w:t>
            </w:r>
            <w:proofErr w:type="spellEnd"/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4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定时器工作范围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before="2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脚踏开关启动或停止治疗功能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具有</w:t>
            </w:r>
            <w:proofErr w:type="spellEnd"/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4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脚踏开关启动力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before="2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50N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</w:rPr>
              <w:t>电气安全要求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符合GB9706.1-2007，YY0636.1-2008等要求</w:t>
            </w:r>
          </w:p>
        </w:tc>
      </w:tr>
      <w:tr w:rsidR="00FB6084" w:rsidTr="00E7169C">
        <w:trPr>
          <w:trHeight w:hRule="exact" w:val="38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75" w:lineRule="exac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</w:rPr>
              <w:t>电磁兼容性要求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line="284" w:lineRule="exact"/>
              <w:ind w:left="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符合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0505-2012</w:t>
            </w:r>
            <w:r>
              <w:rPr>
                <w:rFonts w:ascii="宋体" w:eastAsia="宋体" w:hAnsi="宋体" w:cs="宋体"/>
                <w:spacing w:val="2"/>
              </w:rPr>
              <w:t>的要求</w:t>
            </w:r>
          </w:p>
        </w:tc>
      </w:tr>
      <w:tr w:rsidR="00FB6084" w:rsidTr="00E7169C">
        <w:trPr>
          <w:trHeight w:hRule="exact" w:val="1277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before="2" w:line="120" w:lineRule="exact"/>
              <w:rPr>
                <w:sz w:val="12"/>
                <w:szCs w:val="12"/>
                <w:lang w:eastAsia="zh-CN"/>
              </w:rPr>
            </w:pPr>
          </w:p>
          <w:p w:rsidR="00FB6084" w:rsidRDefault="00FB6084" w:rsidP="00877B3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FB6084" w:rsidRDefault="00FB6084" w:rsidP="00877B39">
            <w:pPr>
              <w:pStyle w:val="TableParagraph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>清创刀头生物相容性要求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before="5" w:line="268" w:lineRule="exact"/>
              <w:ind w:left="27" w:right="60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>刀头为TC</w:t>
            </w:r>
            <w:r>
              <w:rPr>
                <w:rFonts w:ascii="宋体" w:eastAsia="宋体" w:hAnsi="宋体" w:cs="宋体"/>
                <w:lang w:eastAsia="zh-CN"/>
              </w:rPr>
              <w:t>4</w:t>
            </w:r>
            <w:r>
              <w:rPr>
                <w:rFonts w:ascii="宋体" w:eastAsia="宋体" w:hAnsi="宋体" w:cs="宋体"/>
                <w:spacing w:val="5"/>
                <w:lang w:eastAsia="zh-CN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2"/>
                <w:lang w:eastAsia="zh-CN"/>
              </w:rPr>
              <w:t>ELi</w:t>
            </w:r>
            <w:proofErr w:type="spellEnd"/>
            <w:r>
              <w:rPr>
                <w:rFonts w:ascii="宋体" w:eastAsia="宋体" w:hAnsi="宋体" w:cs="宋体"/>
                <w:spacing w:val="2"/>
                <w:lang w:eastAsia="zh-CN"/>
              </w:rPr>
              <w:t>钛合金，完全满足生物相容性要求 a.细胞毒性&lt;1</w:t>
            </w:r>
          </w:p>
          <w:p w:rsidR="00FB6084" w:rsidRDefault="00FB6084" w:rsidP="00877B39">
            <w:pPr>
              <w:pStyle w:val="TableParagraph"/>
              <w:spacing w:line="272" w:lineRule="exact"/>
              <w:ind w:left="27" w:right="2511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lang w:eastAsia="zh-CN"/>
              </w:rPr>
              <w:t>b.迟发型超敏反应：无 c.皮内反应试验：极轻微刺激</w:t>
            </w:r>
          </w:p>
        </w:tc>
      </w:tr>
      <w:tr w:rsidR="00FB6084" w:rsidTr="00E7169C">
        <w:trPr>
          <w:trHeight w:hRule="exact" w:val="611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before="44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超声及高压冲洗管路</w:t>
            </w:r>
            <w:proofErr w:type="spell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pStyle w:val="TableParagraph"/>
              <w:spacing w:before="5" w:line="268" w:lineRule="exact"/>
              <w:ind w:left="27" w:right="11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独立在机器外部，支持高温高压灭菌，可一次性使用或 重复灭菌后使用，杜绝感染</w:t>
            </w:r>
          </w:p>
        </w:tc>
      </w:tr>
      <w:tr w:rsidR="00FB6084" w:rsidTr="00E7169C">
        <w:trPr>
          <w:trHeight w:hRule="exact" w:val="104"/>
          <w:jc w:val="center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B6084" w:rsidRDefault="00FB6084" w:rsidP="00877B39">
            <w:pPr>
              <w:rPr>
                <w:lang w:eastAsia="zh-CN"/>
              </w:rPr>
            </w:pP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6084" w:rsidRDefault="00FB6084" w:rsidP="00877B39">
            <w:pPr>
              <w:rPr>
                <w:lang w:eastAsia="zh-CN"/>
              </w:rPr>
            </w:pPr>
          </w:p>
        </w:tc>
      </w:tr>
    </w:tbl>
    <w:p w:rsidR="00B76318" w:rsidRPr="00FB6084" w:rsidRDefault="00B76318"/>
    <w:sectPr w:rsidR="00B76318" w:rsidRPr="00FB6084" w:rsidSect="003E1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0F" w:rsidRDefault="00F5560F" w:rsidP="00B74C72">
      <w:r>
        <w:separator/>
      </w:r>
    </w:p>
  </w:endnote>
  <w:endnote w:type="continuationSeparator" w:id="0">
    <w:p w:rsidR="00F5560F" w:rsidRDefault="00F5560F" w:rsidP="00B7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0F" w:rsidRDefault="00F5560F" w:rsidP="00B74C72">
      <w:r>
        <w:separator/>
      </w:r>
    </w:p>
  </w:footnote>
  <w:footnote w:type="continuationSeparator" w:id="0">
    <w:p w:rsidR="00F5560F" w:rsidRDefault="00F5560F" w:rsidP="00B7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361"/>
    <w:rsid w:val="000D78B8"/>
    <w:rsid w:val="001766F9"/>
    <w:rsid w:val="003E15B1"/>
    <w:rsid w:val="004E574E"/>
    <w:rsid w:val="00845655"/>
    <w:rsid w:val="00B74C72"/>
    <w:rsid w:val="00B76318"/>
    <w:rsid w:val="00D65580"/>
    <w:rsid w:val="00E7169C"/>
    <w:rsid w:val="00F5560F"/>
    <w:rsid w:val="00FB6084"/>
    <w:rsid w:val="00FE2361"/>
    <w:rsid w:val="32AF0333"/>
    <w:rsid w:val="3B0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C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C72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B6084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6084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2018-05-08T04:14:00Z</dcterms:created>
  <dcterms:modified xsi:type="dcterms:W3CDTF">2018-05-16T07:36:00Z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